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A59C6" w:rsidRPr="00790534" w:rsidRDefault="001A59C6" w:rsidP="001A59C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</w:p>
          <w:p w:rsidR="002739A6" w:rsidRPr="00790534" w:rsidRDefault="006803C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для участника итогового сочинения (изложения), зачитываемая членом комиссии по проведению </w:t>
            </w:r>
            <w:r w:rsidR="001A4451" w:rsidRPr="00790534">
              <w:rPr>
                <w:rFonts w:ascii="Times New Roman" w:hAnsi="Times New Roman" w:cs="Times New Roman"/>
                <w:b/>
                <w:sz w:val="28"/>
              </w:rPr>
              <w:t>итогового сочинения (изложения)</w:t>
            </w:r>
            <w:r w:rsidR="001A4451" w:rsidRPr="00790534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</w:rPr>
              <w:t>в учебном кабинете перед началом проведения итогового сочинения (изложения)</w:t>
            </w:r>
          </w:p>
          <w:p w:rsidR="002739A6" w:rsidRPr="00790534" w:rsidRDefault="002739A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2739A6" w:rsidRPr="00790534">
              <w:tc>
                <w:tcPr>
                  <w:tcW w:w="8845" w:type="dxa"/>
                </w:tcPr>
                <w:p w:rsidR="0063776C" w:rsidRPr="00790534" w:rsidRDefault="0063776C" w:rsidP="0063776C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053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Текст, который выделен жирным шрифтом</w:t>
                  </w:r>
                  <w:r w:rsidRPr="007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должен быть прочитан участникам итогового сочинения (изложения) </w:t>
                  </w:r>
                  <w:r w:rsidRPr="0079053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7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Это делается для стандартизации процедуры проведения итогового сочинения (изложения).</w:t>
                  </w:r>
                </w:p>
                <w:p w:rsidR="002739A6" w:rsidRPr="00790534" w:rsidRDefault="0063776C" w:rsidP="0063776C">
                  <w:pPr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pacing w:val="120"/>
                      <w:sz w:val="28"/>
                      <w:szCs w:val="28"/>
                    </w:rPr>
                  </w:pPr>
                  <w:r w:rsidRPr="0079053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Комментарии, отмеченные курсивом, не читаются участникам. Они даны в помощь члену комиссии по проведению итогового сочинения (изложения).</w:t>
                  </w:r>
                  <w:r w:rsidRPr="007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Инструктаж участников и процедура итогового сочинения (изложения) проводятся в спокойной и доброжелательной обстановке.</w:t>
                  </w:r>
                </w:p>
              </w:tc>
            </w:tr>
          </w:tbl>
          <w:p w:rsidR="002739A6" w:rsidRPr="00790534" w:rsidRDefault="002739A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</w:p>
        </w:tc>
      </w:tr>
    </w:tbl>
    <w:p w:rsidR="002739A6" w:rsidRPr="00790534" w:rsidRDefault="002739A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2084" w:rsidRPr="00790534" w:rsidRDefault="00012084" w:rsidP="00012084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Подготовительные мероприятия:</w:t>
            </w:r>
          </w:p>
          <w:p w:rsidR="00012084" w:rsidRPr="00790534" w:rsidRDefault="00012084" w:rsidP="00012084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До 09:45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проведения», «Код вида работы», «Наименование вида работ».</w:t>
            </w:r>
          </w:p>
          <w:p w:rsidR="002739A6" w:rsidRPr="00790534" w:rsidRDefault="00012084" w:rsidP="00012084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Оставшиеся поля – «Класс: номер и буква», «Номер темы», ФИО, данные документа, удостоверяющего личность – участники итогового сочинения (изложения) заполняют самостоятельно. Поле «Количество бланков записи» заполняется членом комиссии по проведению итогового сочинения (изложения) 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завершении итогового сочинения (изложения)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участнику)</w:t>
            </w:r>
            <w:r w:rsidR="006803C0"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739A6" w:rsidRPr="00790534" w:rsidRDefault="006803C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90534">
              <w:rPr>
                <w:noProof/>
                <w:lang w:eastAsia="ru-RU"/>
              </w:rPr>
              <w:drawing>
                <wp:inline distT="0" distB="0" distL="0" distR="0" wp14:anchorId="78D26C2C" wp14:editId="3B8CCBA5">
                  <wp:extent cx="5782479" cy="2165316"/>
                  <wp:effectExtent l="0" t="0" r="0" b="0"/>
                  <wp:docPr id="1029" name="shape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479" cy="216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9A6" w:rsidRPr="00790534" w:rsidRDefault="006803C0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90534">
              <w:rPr>
                <w:noProof/>
                <w:lang w:eastAsia="ru-RU"/>
              </w:rPr>
              <w:lastRenderedPageBreak/>
              <w:drawing>
                <wp:inline distT="0" distB="0" distL="0" distR="0" wp14:anchorId="236D55EE" wp14:editId="34864EE6">
                  <wp:extent cx="5844951" cy="1504118"/>
                  <wp:effectExtent l="0" t="0" r="0" b="0"/>
                  <wp:docPr id="1030" name="shape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951" cy="150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084" w:rsidRPr="00790534" w:rsidRDefault="00012084" w:rsidP="00012084">
            <w:pPr>
              <w:keepNext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12084" w:rsidRPr="00790534" w:rsidRDefault="00012084" w:rsidP="00012084">
            <w:pPr>
              <w:keepNext/>
              <w:ind w:firstLine="70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79"/>
              <w:gridCol w:w="5982"/>
            </w:tblGrid>
            <w:tr w:rsidR="002739A6" w:rsidRPr="00790534">
              <w:trPr>
                <w:tblHeader/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Поля, заполняемые участником по указанию члена комиссии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Указания по заполнению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региона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  <w:tr w:rsidR="002739A6" w:rsidRPr="00790534">
              <w:trPr>
                <w:trHeight w:val="1529"/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образовательной организации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образовательной организации, в которой обучается участник, в соот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ветствии с кодировкой, принятой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Ивановской области (участники итогового сочинения, участвующие в сочинении по желанию, вписывают код образовательной организации, который 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3"/>
                    </w:rPr>
                    <w:t>указан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3"/>
                    </w:rPr>
                    <w:br/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у участника в уведомлении 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3"/>
                    </w:rPr>
                    <w:t xml:space="preserve">о регистрации </w:t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3"/>
                    </w:rPr>
                    <w:t>на итоговое сочинение)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Класс: номер, буква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классе, в котором обучается выпускник (участники и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тогового сочинения, участвующие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сочинении по желанию, указанные поля </w:t>
                  </w:r>
                  <w:r w:rsidRPr="007905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</w:t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заполняют)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образовательной организации, в которой участник пишет сочинение (изложение)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кабинета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учебного кабинета, в котором проводится сочинение (изложение)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 сочинения (изложения)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вида работы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 w:rsidP="00012084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– сочинение</w:t>
                  </w:r>
                  <w:r w:rsidR="00012084"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 – изложение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вида работы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Указывается вид работы (сочинение или изложение)</w:t>
                  </w:r>
                </w:p>
              </w:tc>
            </w:tr>
            <w:tr w:rsidR="002739A6" w:rsidRPr="00790534">
              <w:trPr>
                <w:jc w:val="center"/>
              </w:trPr>
              <w:tc>
                <w:tcPr>
                  <w:tcW w:w="1699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темы</w:t>
                  </w:r>
                </w:p>
              </w:tc>
              <w:tc>
                <w:tcPr>
                  <w:tcW w:w="3301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739A6" w:rsidRPr="00790534" w:rsidRDefault="006803C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0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Указывается в соответствии с выбранной темой</w:t>
                  </w:r>
                </w:p>
              </w:tc>
            </w:tr>
          </w:tbl>
          <w:p w:rsidR="00012084" w:rsidRPr="00790534" w:rsidRDefault="00012084">
            <w:pPr>
              <w:keepNext/>
              <w:ind w:firstLine="708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  <w:p w:rsidR="00012084" w:rsidRPr="00790534" w:rsidRDefault="00012084">
            <w:pPr>
              <w:keepNext/>
              <w:ind w:firstLine="708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</w:p>
          <w:p w:rsidR="006C25B0" w:rsidRPr="00790534" w:rsidRDefault="006C25B0" w:rsidP="006C25B0">
            <w:pPr>
              <w:keepNext/>
              <w:ind w:firstLine="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На итоговом сочинении допускается использование:</w:t>
            </w:r>
          </w:p>
          <w:p w:rsidR="006C25B0" w:rsidRPr="00790534" w:rsidRDefault="006C25B0" w:rsidP="006C25B0">
            <w:pPr>
              <w:keepNext/>
              <w:ind w:firstLine="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орфографического словаря, выданного участнику членом комиссии по проведению итогового сочинения.</w:t>
            </w:r>
          </w:p>
          <w:p w:rsidR="006C25B0" w:rsidRPr="00790534" w:rsidRDefault="006C25B0" w:rsidP="006C25B0">
            <w:pPr>
              <w:keepNext/>
              <w:ind w:firstLine="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На итоговом изложении допускается использование:</w:t>
            </w:r>
          </w:p>
          <w:p w:rsidR="002739A6" w:rsidRPr="00790534" w:rsidRDefault="006C25B0" w:rsidP="006C25B0">
            <w:pPr>
              <w:keepNext/>
              <w:ind w:firstLine="709"/>
              <w:jc w:val="both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орфографического и толкового словарей, выданных участнику членом комиссии по проведению итогового сочинения (изложения).</w:t>
            </w:r>
          </w:p>
          <w:p w:rsidR="002739A6" w:rsidRPr="00790534" w:rsidRDefault="002739A6">
            <w:pPr>
              <w:keepNext/>
              <w:ind w:firstLine="708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</w:p>
          <w:p w:rsidR="002739A6" w:rsidRPr="00790534" w:rsidRDefault="006803C0" w:rsidP="006C25B0">
            <w:pPr>
              <w:keepNext/>
              <w:ind w:firstLine="709"/>
              <w:jc w:val="center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Инструкция для участников итогового сочинения (изложения)</w:t>
            </w:r>
          </w:p>
          <w:p w:rsidR="002739A6" w:rsidRPr="00790534" w:rsidRDefault="002739A6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Первая часть инструктажа (начало проведения до 10.00):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Уважаемые участники, сегодня вы участвуете в написании итогового сочинения (изложения). Прослушайте инструкцию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порядке проведения итогового сочинения (изложения).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 что во время проведения итогового сочинения (изложения) вам необходимо соблюдать порядок проведения итогового сочинения (изложения).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работы в учебном кабинете запрещается: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итогового сочинения (изложения), нарушившие установленные требования, удаляются с итогового сочинения  (изложения) членом комиссии по проведению итогового сочинения (изложения).</w:t>
            </w:r>
          </w:p>
          <w:p w:rsidR="00E37DAE" w:rsidRPr="00790534" w:rsidRDefault="00E37DAE" w:rsidP="00E37DAE">
            <w:pPr>
              <w:autoSpaceDE w:val="0"/>
              <w:autoSpaceDN w:val="0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Зачитывается в случае, если в месте проведения проводится видеонаблюдение:</w:t>
            </w:r>
            <w:r w:rsidRPr="00790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целях предупреждения нарушений порядка проведения итогового сочинения (изложения) в учебном кабинете ведется видеонаблюдение.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      </w:r>
          </w:p>
          <w:p w:rsidR="004E39BD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ручка (гелевая или капилляр</w:t>
            </w:r>
            <w:r w:rsidR="004E39BD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ная с чернилами черного цвета);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удостоверяющий личность;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 (при необходимости);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участников итогового сочинения – орфографический словарь, выданный по месту 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итогового сочинения;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участников итогового изложения – орфографический и толковый словари, выданные по месту проведения итогового изложения;</w:t>
            </w:r>
          </w:p>
          <w:p w:rsidR="00E37DAE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для участников и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тогового сочинения (изложения);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черновики;</w:t>
            </w:r>
          </w:p>
          <w:p w:rsidR="006C25B0" w:rsidRPr="00790534" w:rsidRDefault="006C25B0" w:rsidP="00E37DAE">
            <w:pPr>
              <w:pStyle w:val="ad"/>
              <w:numPr>
                <w:ilvl w:val="0"/>
                <w:numId w:val="14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участников итогового сочинения (изложения)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здоровья, участников итогового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сочинения (изложения) – детей-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инвалидов и инвалидов – специальные технические средства (при необходимости).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Вы можете делать пометки на черновиках. Обращаем ваше внимание на то, что записи в черновиках не проверяются.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выполнения итогового сочинения (изложения) составляет 3 часа 55 минут (235 минут).</w:t>
            </w:r>
          </w:p>
          <w:p w:rsidR="00E37DAE" w:rsidRPr="00790534" w:rsidRDefault="00E37DAE" w:rsidP="00E37DAE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Для обучающихся с ОВЗ продолжительность составляет 5 часов 25 минут.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 с результатами итогового сочинения (изложения) вы сможете в школе или в местах, в которых были зарегистрированы на участие в итоговом сочинении (изложении).</w:t>
            </w:r>
          </w:p>
          <w:p w:rsidR="006C25B0" w:rsidRPr="00790534" w:rsidRDefault="006C25B0" w:rsidP="006C25B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вопросам, связанным с порядком проведения ит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огового сочинения (изложения), вы можете обращаться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нам. В случае  необходимости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выхода из кабинета оставьте ваши материалы итогового сочинения (изложения) и черновики на своем рабочем столе. Член комиссии по проведению итогового сочинения (изложения) проверит комплектно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сть оставленных вами материалов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и листов бумаги для черновик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ов, после чего вы сможете выйти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из учебного кабинета. На территории школы вас будет сопровождать дежурный.</w:t>
            </w:r>
          </w:p>
          <w:p w:rsidR="006C25B0" w:rsidRPr="00790534" w:rsidRDefault="006C25B0" w:rsidP="00E37DAE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плохого самочувст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вия незамедлительно обращайтесь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к нам. В школе присутствует медицинский работник. Напоминаем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что по состоянию здоровья или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другим объективным причинам вы можете досрочно завершить написание итогового сочинения (изложения) и прийти на пересдачу</w:t>
            </w:r>
            <w:r w:rsidR="00E37DAE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часть инструктажа проводится не ранее 10.00:</w:t>
            </w: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Стали известны темы сочинения (тексты для изложения).</w:t>
            </w:r>
          </w:p>
          <w:p w:rsidR="002739A6" w:rsidRPr="00790534" w:rsidRDefault="003E6941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 по проведению итогового сочинения (изложения) зачитывают участникам темы итоговых сочинений, а также название текста для итогового изложения (текст для изложения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зачитывается)</w:t>
            </w:r>
            <w:r w:rsidR="006803C0"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6941" w:rsidRPr="00790534" w:rsidRDefault="003E6941" w:rsidP="003E694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 к заполнению бланка регистрации.</w:t>
            </w:r>
          </w:p>
          <w:p w:rsidR="003E6941" w:rsidRPr="00790534" w:rsidRDefault="003E6941" w:rsidP="003E694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Записывайте буквы и цифры в соответствии с образцом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бланке. Каждая цифра, символ записывается в отдельную клетку, начиная с первой клетки.</w:t>
            </w:r>
          </w:p>
          <w:p w:rsidR="002739A6" w:rsidRPr="00790534" w:rsidRDefault="003E6941" w:rsidP="003E694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Заполните регистрационные поля в соответствии с информацией на доске (информационном стенде) гелевой или капиллярной ручкой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чернилами черного цвета. При отсутствии такой ручки обращайтесь к нам</w:t>
            </w:r>
            <w:r w:rsidR="006803C0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Обратите внимание участников на доску.</w:t>
            </w:r>
          </w:p>
          <w:p w:rsidR="003E6941" w:rsidRPr="00790534" w:rsidRDefault="003E6941" w:rsidP="003E694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</w:t>
            </w:r>
          </w:p>
          <w:p w:rsidR="002739A6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Заполняем сведения об участнике итогового сочинения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(изложения), поля: фамилия, имя, отчество, данные документа, удостоверяющего личность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 для заполнения участниками полей бланка регистрации.</w:t>
            </w:r>
          </w:p>
          <w:p w:rsidR="003E6941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Ознакомьтесь с информацией в средней части бланка регистрации и поставьте вашу подпись в поле «подпись участника», расположенном в средней части бланка регистрации.</w:t>
            </w:r>
          </w:p>
          <w:p w:rsidR="004E39BD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Служебные поля «Заполняется ответственным» не заполняйте.</w:t>
            </w:r>
          </w:p>
          <w:p w:rsidR="003E6941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Приступаем к заполнению регистрационных полей бланка записи.</w:t>
            </w:r>
          </w:p>
          <w:p w:rsidR="002739A6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Регистрационные поля в бланке записи заполняются</w:t>
            </w: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соответствии с информацией на доске и бланке регистрации</w:t>
            </w:r>
            <w:r w:rsidR="006803C0"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2739A6" w:rsidRPr="00790534" w:rsidRDefault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  <w:t>Организаторы проверяют правильность заполнения регистрационных полей бланков каждого участника итогового сочинения (изложения), в том числе на корректность вписанного участником итогового сочинения (изложения) кода вида работы, наименования вида работ, номера темы</w:t>
            </w:r>
            <w:r w:rsidR="006803C0" w:rsidRPr="007905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3E6941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Инструктаж закончен.</w:t>
            </w:r>
          </w:p>
          <w:p w:rsidR="002739A6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Перед тем, как вы приступите к написанию итогового сочинения (изложения), впишите номер выбранной Вами темы в поле «Номер темы» в бланке регистрации и бланках записи, перепишите тему сочинения (заглавие текста изложения) в бланки записи, внимательно прочитайте инструкцию для участника итогового сочинения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br/>
              <w:t>(или изложения), которая лежит у вас на рабочем столе</w:t>
            </w:r>
            <w:r w:rsidR="006803C0"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2739A6" w:rsidRPr="00790534" w:rsidRDefault="006803C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(Сделать паузу)</w:t>
            </w:r>
          </w:p>
          <w:p w:rsidR="003E6941" w:rsidRPr="00790534" w:rsidRDefault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Вы можете приступать к написанию итогового сочинения (изложения).</w:t>
            </w:r>
          </w:p>
          <w:p w:rsidR="003E6941" w:rsidRPr="00790534" w:rsidRDefault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Начало написания итогового сочинения (изложения): 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(объявить время)</w:t>
            </w:r>
          </w:p>
          <w:p w:rsidR="002739A6" w:rsidRPr="00790534" w:rsidRDefault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Окончание написания итогового сочинения (изложения): 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(указать время)</w:t>
            </w:r>
          </w:p>
          <w:p w:rsidR="003E6941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Запишите на доске время начала и окончания написания итогового сочинения (изложения).</w:t>
            </w:r>
          </w:p>
          <w:p w:rsidR="003E6941" w:rsidRPr="00790534" w:rsidRDefault="003E6941" w:rsidP="003E6941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zh-CN"/>
              </w:rPr>
              <w:t>не включается</w:t>
            </w: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2739A6" w:rsidRPr="00790534" w:rsidRDefault="003E6941" w:rsidP="003E6941">
            <w:pPr>
              <w:pStyle w:val="Default"/>
              <w:ind w:firstLine="708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r w:rsidRPr="00790534">
              <w:rPr>
                <w:i/>
                <w:color w:val="auto"/>
                <w:sz w:val="28"/>
                <w:szCs w:val="28"/>
                <w:lang w:eastAsia="zh-CN"/>
              </w:rPr>
      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читает текст для изложения трижды. Интервал между чтением составляет 2 минуты</w:t>
            </w:r>
            <w:r w:rsidR="006803C0" w:rsidRPr="00790534">
              <w:rPr>
                <w:i/>
                <w:color w:val="auto"/>
                <w:sz w:val="28"/>
                <w:szCs w:val="28"/>
                <w:lang w:eastAsia="zh-CN"/>
              </w:rPr>
              <w:t>.</w:t>
            </w:r>
          </w:p>
          <w:p w:rsidR="002739A6" w:rsidRPr="00790534" w:rsidRDefault="003E6941">
            <w:pPr>
              <w:pStyle w:val="Default"/>
              <w:ind w:firstLine="708"/>
              <w:jc w:val="both"/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</w:pPr>
            <w:r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t>При проведении изложения после объявления начала проведения итогового изложения для участников итогового изложения</w:t>
            </w:r>
            <w:r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br/>
              <w:t>с расстройствами аутистического спектра, с нарушениями</w:t>
            </w:r>
            <w:r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br/>
              <w:t xml:space="preserve">опорно-двигательного аппарата, слепых, слабовидящих, глухих, позднооглохших и слабослышащих участников итогового изложения </w:t>
            </w:r>
            <w:r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lastRenderedPageBreak/>
              <w:t>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</w:t>
            </w:r>
            <w:r w:rsidRPr="00790534">
              <w:rPr>
                <w:rFonts w:eastAsia="Calibri"/>
                <w:i/>
                <w:color w:val="auto"/>
                <w:sz w:val="28"/>
                <w:szCs w:val="28"/>
                <w:u w:val="single"/>
                <w:lang w:eastAsia="zh-CN"/>
              </w:rPr>
              <w:t>переписывать текст для итогового изложения в черновики не допускается</w:t>
            </w:r>
            <w:r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t>). По истечении 40 минут член комиссии по проведению итогового сочинения (изложения) забирает текст для итогового изложения, и участники переходят к написанию итогового изложения</w:t>
            </w:r>
            <w:r w:rsidR="006803C0" w:rsidRPr="00790534">
              <w:rPr>
                <w:rFonts w:eastAsia="Calibri"/>
                <w:i/>
                <w:color w:val="auto"/>
                <w:sz w:val="28"/>
                <w:szCs w:val="28"/>
                <w:lang w:eastAsia="zh-CN"/>
              </w:rPr>
              <w:t>.</w:t>
            </w:r>
          </w:p>
          <w:p w:rsidR="002739A6" w:rsidRPr="00790534" w:rsidRDefault="006803C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Желаем удачи!</w:t>
            </w:r>
          </w:p>
          <w:p w:rsidR="002739A6" w:rsidRPr="00790534" w:rsidRDefault="006803C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За 30 минут до окончания написания итогового сочинения (изложения) необходимо объявить:</w:t>
            </w:r>
          </w:p>
          <w:p w:rsidR="002739A6" w:rsidRPr="00790534" w:rsidRDefault="006803C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До окончания написания итогового сочинения (изложения) осталось 30 минут. Не забывайте переносить записи из листов бумаги для черновиков в бланк записи.</w:t>
            </w:r>
          </w:p>
          <w:p w:rsidR="002739A6" w:rsidRPr="00790534" w:rsidRDefault="006803C0">
            <w:pPr>
              <w:tabs>
                <w:tab w:val="left" w:pos="10206"/>
              </w:tabs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За 5 минут до окончания итогового сочинения (изложения) необходимо объявить:</w:t>
            </w:r>
          </w:p>
          <w:p w:rsidR="002739A6" w:rsidRPr="00790534" w:rsidRDefault="006803C0">
            <w:pPr>
              <w:tabs>
                <w:tab w:val="left" w:pos="10206"/>
              </w:tabs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До окончания написания итогового сочинения (изложения) осталось 5 минут.</w:t>
            </w:r>
          </w:p>
          <w:p w:rsidR="002739A6" w:rsidRPr="00790534" w:rsidRDefault="006803C0">
            <w:pPr>
              <w:tabs>
                <w:tab w:val="left" w:pos="10206"/>
              </w:tabs>
              <w:suppressAutoHyphens/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По окончании времени итогового сочинения (изложения) объявить:</w:t>
            </w:r>
          </w:p>
          <w:p w:rsidR="002739A6" w:rsidRPr="00790534" w:rsidRDefault="006803C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Итоговое сочинение (изложение) окончено. Положите на край стола свои бланки и черновики. </w:t>
            </w:r>
          </w:p>
          <w:p w:rsidR="002739A6" w:rsidRPr="00790534" w:rsidRDefault="006803C0" w:rsidP="00FD5DE8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Член комиссии по проведению итогового сочинения (изложения) осуществляют сбор бланков участников в организованном порядке.</w:t>
            </w:r>
          </w:p>
        </w:tc>
      </w:tr>
    </w:tbl>
    <w:p w:rsidR="002739A6" w:rsidRPr="00790534" w:rsidRDefault="002739A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739A6" w:rsidRPr="00790534"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CD" w:rsidRDefault="007134CD">
      <w:pPr>
        <w:spacing w:after="0" w:line="240" w:lineRule="auto"/>
      </w:pPr>
      <w:r>
        <w:separator/>
      </w:r>
    </w:p>
  </w:endnote>
  <w:endnote w:type="continuationSeparator" w:id="0">
    <w:p w:rsidR="007134CD" w:rsidRDefault="0071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CD" w:rsidRDefault="007134CD">
      <w:pPr>
        <w:spacing w:after="0" w:line="240" w:lineRule="auto"/>
      </w:pPr>
      <w:r>
        <w:separator/>
      </w:r>
    </w:p>
  </w:footnote>
  <w:footnote w:type="continuationSeparator" w:id="0">
    <w:p w:rsidR="007134CD" w:rsidRDefault="0071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34CD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3CA9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4042A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C6C0D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2024-11-26T12:54:00Z</dcterms:modified>
  <cp:version>1100.0100.01</cp:version>
</cp:coreProperties>
</file>